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4291" w14:textId="77777777" w:rsidR="002C5C4E" w:rsidRDefault="002C5C4E" w:rsidP="002C5C4E">
      <w:pPr>
        <w:pStyle w:val="a3"/>
      </w:pPr>
      <w:r>
        <w:rPr>
          <w:rtl/>
        </w:rPr>
        <w:t>إنّ فقرات</w:t>
      </w:r>
      <w:r>
        <w:t> </w:t>
      </w:r>
      <w:r>
        <w:rPr>
          <w:rStyle w:val="a4"/>
          <w:rtl/>
        </w:rPr>
        <w:t>مقال عن يوم المرأة العمانية بالعناصر جاهز للطباعة</w:t>
      </w:r>
      <w:r>
        <w:rPr>
          <w:rStyle w:val="a4"/>
        </w:rPr>
        <w:t> </w:t>
      </w:r>
      <w:r>
        <w:rPr>
          <w:rtl/>
        </w:rPr>
        <w:t xml:space="preserve">هي أحد الأمور المُهمّة التي تشمل على كثير من المعلومات المُهمّة عن تلك المناسبة العمانية الاستثنائيّة التي يتم خلالها تسليط الضّوء على واحدة من أبرز الفئات المجتمعية، والتي بدورها تلعب دورًا بارزًا في خدمة قضايا المجتمع، وعبر </w:t>
      </w:r>
      <w:hyperlink r:id="rId8" w:history="1">
        <w:r>
          <w:rPr>
            <w:rStyle w:val="Hyperlink"/>
            <w:rtl/>
          </w:rPr>
          <w:t>موقع المرجع</w:t>
        </w:r>
      </w:hyperlink>
      <w:r>
        <w:t xml:space="preserve"> </w:t>
      </w:r>
      <w:r>
        <w:rPr>
          <w:rtl/>
        </w:rPr>
        <w:t>يمكن لزوّارنا أن يتعرّفوا على</w:t>
      </w:r>
      <w:r>
        <w:t> </w:t>
      </w:r>
      <w:r>
        <w:rPr>
          <w:rStyle w:val="a4"/>
          <w:rtl/>
        </w:rPr>
        <w:t xml:space="preserve">فقرات مقال عن يوم المرأة في عُمان، </w:t>
      </w:r>
      <w:r>
        <w:rPr>
          <w:rtl/>
        </w:rPr>
        <w:t>وعلى إمكانية تحميل مقال كامل عن يوم المرأة العُمانية</w:t>
      </w:r>
      <w:r>
        <w:t xml:space="preserve"> pdf </w:t>
      </w:r>
      <w:r>
        <w:rPr>
          <w:rtl/>
        </w:rPr>
        <w:t>و</w:t>
      </w:r>
      <w:r>
        <w:t xml:space="preserve"> doc.</w:t>
      </w:r>
    </w:p>
    <w:p w14:paraId="05447A4A" w14:textId="77777777" w:rsidR="002C5C4E" w:rsidRDefault="002C5C4E" w:rsidP="002C5C4E">
      <w:pPr>
        <w:pStyle w:val="2"/>
      </w:pPr>
      <w:r>
        <w:rPr>
          <w:rtl/>
        </w:rPr>
        <w:t>مقال عن يوم المراة العمانية بالعناصر جاهز للطباعة</w:t>
      </w:r>
    </w:p>
    <w:p w14:paraId="2F14128B" w14:textId="77777777" w:rsidR="002C5C4E" w:rsidRDefault="002C5C4E" w:rsidP="002C5C4E">
      <w:pPr>
        <w:pStyle w:val="a3"/>
      </w:pPr>
      <w:r>
        <w:rPr>
          <w:rtl/>
        </w:rPr>
        <w:t>تحظى المرأة العمانية بكثير من الاهتمام في الدّولة والمُجتمع، وقد شاركت الرجل جنبًا إلى جنب في عدد واسع من المسارات المُهمّة في بناء الدولة، وفي ذلك نقوم على طرح المقال الآتي</w:t>
      </w:r>
      <w:r>
        <w:t>:</w:t>
      </w:r>
    </w:p>
    <w:p w14:paraId="30183809" w14:textId="77777777" w:rsidR="002C5C4E" w:rsidRDefault="002C5C4E" w:rsidP="002C5C4E">
      <w:pPr>
        <w:pStyle w:val="3"/>
        <w:bidi w:val="0"/>
      </w:pPr>
      <w:r>
        <w:rPr>
          <w:rtl/>
        </w:rPr>
        <w:t>مقدمة مقال عن يوم المراة العمانية</w:t>
      </w:r>
    </w:p>
    <w:p w14:paraId="2C2A8D6F" w14:textId="77777777" w:rsidR="002C5C4E" w:rsidRDefault="002C5C4E" w:rsidP="002C5C4E">
      <w:pPr>
        <w:pStyle w:val="a3"/>
      </w:pPr>
      <w:r>
        <w:rPr>
          <w:rtl/>
        </w:rPr>
        <w:t>بسم الله الرّحمن الرّحيم، والصلاة والسّلام على سيّد الخلق محمّد وعلى آله وأصحابه أجمعين، تعرّضت المرأة عبر عصور متلاحقة إلى تغيير في شكل التّعامل، وطبيعة الدّور الذي تُمارسه، فالتّعامل مع المرأة هو أحد أبرز الصور التي تعكس حالة الرُقي الأخلاق والإنساني في البلاد، واستنادًا على ذلك فقد قامت الندوة النسائيّة في عُمان باعتماد موعدًا مُحددًا للاحتفاء بالمرأة العمانية التي كان لها الدّور البارز في مُختلف مراحل بناء الدّولة، ومُختلف سنوات العطاء، وقد قدمت المرأة العمانية الكثير من التضحيات في سبيل تحقيق أمن وسلامة الوطن الكبير، وكانت حاضرة في جميع المسارات التي تتطلّب منها الحُضور، فهي تستحقّ عن ذلك العمل الكبير أن يُحتفى بها، حيث تمّ اعتماد مناسبة عامة للمرأة العُمانيّة برعاية وإشراف مُباشر من السلطان قابوس رحمه الله تعالى، وهو ما نتحدّث عنه في طيّات هاذ المقال الآتي</w:t>
      </w:r>
      <w:r>
        <w:t xml:space="preserve">. </w:t>
      </w:r>
      <w:hyperlink w:anchor="ref1" w:history="1">
        <w:r>
          <w:rPr>
            <w:rStyle w:val="Hyperlink"/>
          </w:rPr>
          <w:t>[1]</w:t>
        </w:r>
      </w:hyperlink>
    </w:p>
    <w:p w14:paraId="77809ED5" w14:textId="77777777" w:rsidR="002C5C4E" w:rsidRDefault="002C5C4E" w:rsidP="002C5C4E">
      <w:pPr>
        <w:pStyle w:val="a3"/>
      </w:pPr>
      <w:r>
        <w:rPr>
          <w:rStyle w:val="a4"/>
          <w:rtl/>
        </w:rPr>
        <w:t>شاهد أيضًا</w:t>
      </w:r>
      <w:r>
        <w:rPr>
          <w:rStyle w:val="a4"/>
        </w:rPr>
        <w:t>: </w:t>
      </w:r>
      <w:hyperlink r:id="rId9" w:history="1">
        <w:r>
          <w:rPr>
            <w:rStyle w:val="Hyperlink"/>
            <w:rtl/>
          </w:rPr>
          <w:t>متى يصادف يوم المرأة العمانية ٢٠٢٢</w:t>
        </w:r>
      </w:hyperlink>
    </w:p>
    <w:p w14:paraId="1C5A4479" w14:textId="77777777" w:rsidR="002C5C4E" w:rsidRDefault="002C5C4E" w:rsidP="002C5C4E">
      <w:pPr>
        <w:pStyle w:val="3"/>
        <w:bidi w:val="0"/>
      </w:pPr>
      <w:r>
        <w:rPr>
          <w:rtl/>
        </w:rPr>
        <w:t>مقال عن يوم المراة العمانية</w:t>
      </w:r>
      <w:r>
        <w:t> </w:t>
      </w:r>
    </w:p>
    <w:p w14:paraId="4E01896F" w14:textId="77777777" w:rsidR="002C5C4E" w:rsidRDefault="002C5C4E" w:rsidP="002C5C4E">
      <w:pPr>
        <w:pStyle w:val="a3"/>
      </w:pPr>
      <w:r>
        <w:rPr>
          <w:rtl/>
        </w:rPr>
        <w:t>أسهمت المراة العمانية خلال سنوات طويلة من عمل المنظومة الحاكمة للبلاد بعدد واسع من الإنجازات، فكانت المرأة العمانية حاضرة في مسارات التّعليم والسياسة والاقتصاد والطّب، وجميع الأمور التي تعود بالنّفع على الإنسان والمُواطن العُماني، فتحظى المراة العمانية بالاهتمام المحلّي عن تلك الخدمات الجليّة، ما استدعى المنظّمات والجهات الحكوميّة للبحث عن وسائل في ردّ الجميل، وفي تقديم آيات الشّكر والعُرفان، وقد تمّ ذلك تحت رعاية مُباشر ة من السلطان قابوس بن سعيد، الذي كان داعمًا للمرأة في جميع القطّاعات، ومُشجًعًا لها على الخوض في ضمار البناء والعُمران، من أجل أن تُساند الرجل في رحلة بناء الدولة العُمانية التي تُرخي بظلال الخير على الجميع، فيتم الاحتفاء في تلك المناسبة بشكل سنوي بعدد واسيع من صور الاحتفال الرّسميّة وبمختلف المؤسسات العامّة والخاصة، وذلك مع تاريخ السّابع عشر من أكتوبر لكل عام ميلادي، وكان ذلك للمرّة الأولى مع تاريخ العام 2009 للميلاد، عبر الندوة التي تكّ عقها في ولاية الصحار، واستمرّ العمل في تلك المناسبة بعد وفاة السلطان قابوس، حيث رحّب السّلطان هيثم بن طارق بالمناسبة واعتبرها فخرًا للأمّة والبلاد، نحملها بعين الحُب والرّعاية، وقد جاء الشّعار الرّسمي ليوم المرأة العمانية بشكل الجوهرة، الذ1ي يختصر حكاية الفخر بالمرأة العمانية التي طالما كانت أهلًا لذلك عبر باقة من الإنجازات الواسعة</w:t>
      </w:r>
      <w:r>
        <w:t>.</w:t>
      </w:r>
    </w:p>
    <w:p w14:paraId="2C0238FF" w14:textId="77777777" w:rsidR="002C5C4E" w:rsidRDefault="002C5C4E" w:rsidP="002C5C4E">
      <w:pPr>
        <w:pStyle w:val="3"/>
        <w:bidi w:val="0"/>
      </w:pPr>
      <w:r>
        <w:rPr>
          <w:rtl/>
        </w:rPr>
        <w:t>خاتمة مقال عن يوم المراة العمانية</w:t>
      </w:r>
      <w:r>
        <w:t> </w:t>
      </w:r>
    </w:p>
    <w:p w14:paraId="6C516806" w14:textId="77777777" w:rsidR="002C5C4E" w:rsidRDefault="002C5C4E" w:rsidP="002C5C4E">
      <w:pPr>
        <w:pStyle w:val="a3"/>
      </w:pPr>
      <w:r>
        <w:rPr>
          <w:rtl/>
        </w:rPr>
        <w:t>وفي ختام المقال الذي تحدّثنا فيه عن يوم المراة، لا بدّ لنا من تقديم الشّكر والعُرفان لجميع النّساء، الفاعلات في المُجتمع، وتقديم الامتنان والمحبذة لتالك القلوب التي تحترف العطاء دون مُقابل وتعمل على بناء الدّولة التي تليق بسمعة التّاريخ العُماني بالشّكل الذي يليق بها، برفقة الرجل، واستنادًا على ذلك يكون يوم الاثنين الموافق لتاريخ السّابع عشر من أكتوبر لعامك 2022 موعدًا رسميا لتلك المناسبة التي يحتفي الشّارع العُماني بها بكثير من الفرحة والسعادة، في كلّ عام</w:t>
      </w:r>
      <w:r>
        <w:t>.</w:t>
      </w:r>
    </w:p>
    <w:p w14:paraId="0A10A2C6" w14:textId="77777777" w:rsidR="002C5C4E" w:rsidRDefault="002C5C4E" w:rsidP="002C5C4E">
      <w:pPr>
        <w:pStyle w:val="2"/>
      </w:pPr>
      <w:r>
        <w:rPr>
          <w:rtl/>
        </w:rPr>
        <w:t>مقال بالإنجليزي عن يوم المراة العمانية بالعناصر جاهز للطباعة</w:t>
      </w:r>
    </w:p>
    <w:p w14:paraId="3B412B52" w14:textId="77777777" w:rsidR="002C5C4E" w:rsidRDefault="002C5C4E" w:rsidP="002C5C4E">
      <w:pPr>
        <w:pStyle w:val="a3"/>
      </w:pPr>
      <w:r>
        <w:rPr>
          <w:rtl/>
        </w:rPr>
        <w:t>تعتبر اللغة الإنجليزية من اللغات العالميّة المُهمّة، والتي يتم المُرور عليها في طرح المقالات اليومية الخاصة بمناسبات الدّولة العُمانيّة، وفي ذلك نقوم على طرح التقرير المُختصر الآتي عن يوم المرأة في عُمان</w:t>
      </w:r>
      <w:r>
        <w:t>:</w:t>
      </w:r>
    </w:p>
    <w:p w14:paraId="4E27B4C4" w14:textId="77777777" w:rsidR="002C5C4E" w:rsidRDefault="002C5C4E" w:rsidP="002C5C4E">
      <w:pPr>
        <w:pStyle w:val="a3"/>
      </w:pPr>
      <w:r>
        <w:lastRenderedPageBreak/>
        <w:t>Dear colleagues, in this report we talk to you about one of the important occasions that had a distinctive imprint every year. This occasion was adopted during the reign of Sultan Qaboos bin Said - may God have mercy on him - who announced his full support for the Ottoman woman, and announced his insistence on providing all facilities for the success of women, so the occasion of the Omani Women's Day was adopted on the nineteenth of October 2009 After the death of Sultan Qaboos, Sultan Tariq bin Haitham commended that occasion, and the work was officially completed, in addition to many other facilities that guarantee women success.</w:t>
      </w:r>
      <w:r>
        <w:br/>
      </w:r>
      <w:r>
        <w:rPr>
          <w:rStyle w:val="a4"/>
          <w:rtl/>
        </w:rPr>
        <w:t>الترجمة</w:t>
      </w:r>
      <w:r>
        <w:rPr>
          <w:rStyle w:val="a4"/>
        </w:rPr>
        <w:t>: </w:t>
      </w:r>
      <w:r>
        <w:rPr>
          <w:rtl/>
        </w:rPr>
        <w:t>زملاءنا الأحبّة، نتحدّث إليكم في هذا التقرير عن واحدة من المناسبات المُهمّة التي كانت صاحبة البصمة المميّزة في كلّ عام، فقد قامت الدّولة في عُمان على اعتماد مناسبة خاصّة لتقديم الشّكر والاعتراف بالفضل للمرأة العُمانية التي كان لها الدّور البارز في كثير من الأحداث المفصليّة في تاريخ الأمّة، وقد تمّ اعتماد هذه المناسبة في عهد السلطان قابوس بن سعيد -رحمه الله تعالى- الذي أعلن عن دعمه الكامل للمرأة العثمانيّة، وأعلن عن إصراره على تقديم كافّة التسهيلات من أجل نجاح المرأة، فتم اعتماد مناسبة يوم المرأة العُمانية في التاسع عشر من أكتوبر لعام 2009 للميلاد، وقد أثنى السّلطان طارق بن هيثم على تلك المناسبة، بعد وفاة السلطان قابوس، وتمّ استكمال العَمل بها بشكل رسمي، بالإضافة إلى الكثير من التسهيلات الأخرى التي تضمن للمرأة النّجاح</w:t>
      </w:r>
      <w:r>
        <w:t>.</w:t>
      </w:r>
    </w:p>
    <w:p w14:paraId="644EA415" w14:textId="77777777" w:rsidR="002C5C4E" w:rsidRDefault="002C5C4E" w:rsidP="002C5C4E">
      <w:pPr>
        <w:pStyle w:val="a3"/>
      </w:pPr>
      <w:r>
        <w:rPr>
          <w:rStyle w:val="a4"/>
          <w:rtl/>
        </w:rPr>
        <w:t>شاهد أيضًا</w:t>
      </w:r>
      <w:r>
        <w:rPr>
          <w:rStyle w:val="a4"/>
        </w:rPr>
        <w:t>: </w:t>
      </w:r>
      <w:hyperlink r:id="rId10" w:history="1">
        <w:r>
          <w:rPr>
            <w:rStyle w:val="Hyperlink"/>
            <w:rtl/>
          </w:rPr>
          <w:t>صور شعار يوم المرأة العالمي 2022</w:t>
        </w:r>
      </w:hyperlink>
    </w:p>
    <w:p w14:paraId="37F9B483" w14:textId="77777777" w:rsidR="002C5C4E" w:rsidRDefault="002C5C4E" w:rsidP="002C5C4E">
      <w:pPr>
        <w:pStyle w:val="2"/>
      </w:pPr>
      <w:r>
        <w:rPr>
          <w:rtl/>
        </w:rPr>
        <w:t>مقال مختصر عن يوم المراة العمانية</w:t>
      </w:r>
    </w:p>
    <w:p w14:paraId="018EDB3D" w14:textId="77777777" w:rsidR="002C5C4E" w:rsidRDefault="002C5C4E" w:rsidP="002C5C4E">
      <w:pPr>
        <w:pStyle w:val="a3"/>
      </w:pPr>
      <w:r>
        <w:rPr>
          <w:rtl/>
        </w:rPr>
        <w:t>إنّ المراة هي إحدى فئات المُجتمع التي أوصى الله تعالى بها، وأوصت شريعة المُصطفى الهادي بضرورة الرّفق معها، وقد كانت تلك الشّعائر حاضرة في الدّولة العثمانيّة، حيث تحتفل البلاد في السّابع عشر من شهر أكتوبر تشرين الأوّل بمناسبة يوم المرأة العمانية، والتي كانت للمرة الأولى في العام 2009 للميلاد، حيث اعلنت ندوة المرأة العمانية عن إعلان تلك المناسبة، تحت رعاية وإشراف السلطان قابوس بن سعيد -رحمه الله- حيث أثبتت المرأة في عُمان حضورها اللافت في عدد واسع من النوافذ المُشرّفة، فتحتّل سلطنة عُمان المرتبة الثانية عربيًا بين الدّول التي تقوم على دمج المرأة وتمكينها في المُجتمع، وتُعتبر سلطنة عثمان واحدة من أقل الدّول في نسبة الأمية بين النّساء، وتحظى المرأة العمانية بحضور واسع في جميع المنظمات الحقوقيّة والمنظمات الرّسميّة، وتحمل تلك المناسبة الكثير من الرسائل والكلمات الرمزيّة، للتأكيد على مكانة المرأة ودورها الفاعل في المُجتمع، وهو ما نحرص على رعايته وتغطيته عبر موقعنا، تحديدًا بعد تأكيد السلطان طارق بن هيثم على أهمية تلك المناسبة، واعتمادها رسميًا واستمرار العمل بها</w:t>
      </w:r>
      <w:r>
        <w:t>.</w:t>
      </w:r>
    </w:p>
    <w:p w14:paraId="607D57E0" w14:textId="77777777" w:rsidR="002C5C4E" w:rsidRDefault="002C5C4E" w:rsidP="002C5C4E">
      <w:pPr>
        <w:pStyle w:val="a3"/>
      </w:pPr>
      <w:r>
        <w:rPr>
          <w:rStyle w:val="a4"/>
          <w:rtl/>
        </w:rPr>
        <w:t>شاهد أيضًا</w:t>
      </w:r>
      <w:r>
        <w:rPr>
          <w:rStyle w:val="a4"/>
        </w:rPr>
        <w:t>: </w:t>
      </w:r>
      <w:hyperlink r:id="rId11" w:history="1">
        <w:r>
          <w:rPr>
            <w:rStyle w:val="Hyperlink"/>
            <w:rtl/>
          </w:rPr>
          <w:t>شعر عن يوم المرأة العالمي 2022</w:t>
        </w:r>
      </w:hyperlink>
    </w:p>
    <w:p w14:paraId="43A1065D" w14:textId="77777777" w:rsidR="002C5C4E" w:rsidRDefault="002C5C4E" w:rsidP="002C5C4E">
      <w:pPr>
        <w:pStyle w:val="2"/>
      </w:pPr>
      <w:r>
        <w:rPr>
          <w:rtl/>
        </w:rPr>
        <w:t>تحميل مقال عن يوم المراة العمانية بالعناصر جاهز للطباعة</w:t>
      </w:r>
      <w:r>
        <w:t xml:space="preserve"> pdf</w:t>
      </w:r>
    </w:p>
    <w:p w14:paraId="137E08DC" w14:textId="77777777" w:rsidR="002C5C4E" w:rsidRDefault="002C5C4E" w:rsidP="002C5C4E">
      <w:pPr>
        <w:pStyle w:val="a3"/>
      </w:pPr>
      <w:r>
        <w:rPr>
          <w:rtl/>
        </w:rPr>
        <w:t>إنّ دور المراة في المجتمع العُماني بارز للغاية، فهي من الأساسيات التي تقوم على رعاية وتأهيل المجتمع، وتقوم على رعاية مسارات النجاح في عدد واسع من النوافذ التي تعود بالخير على الجميع، فالمرأة العُمانيّة قادرة على تلك النجاحات وقد أثبتت قدراتها في كثير من التحديّات على اختلاف المراحل والعُصور، وهو ما دفع سلاطين الدّولة إلى اعتماد مناسبة يوم المرأة العمانية، والذي يمكن تحميل تقرير مفصّل عنه مباشرةً "من هنا</w:t>
      </w:r>
      <w:r>
        <w:t>".</w:t>
      </w:r>
    </w:p>
    <w:p w14:paraId="6526A90D" w14:textId="77777777" w:rsidR="002C5C4E" w:rsidRDefault="002C5C4E" w:rsidP="002C5C4E">
      <w:pPr>
        <w:pStyle w:val="2"/>
      </w:pPr>
      <w:r>
        <w:rPr>
          <w:rtl/>
        </w:rPr>
        <w:t>مقال عن يوم المراة العمانية بالعناصر جاهز للطباعة</w:t>
      </w:r>
      <w:r>
        <w:t xml:space="preserve"> doc</w:t>
      </w:r>
    </w:p>
    <w:p w14:paraId="17303C5B" w14:textId="77777777" w:rsidR="002C5C4E" w:rsidRDefault="002C5C4E" w:rsidP="002C5C4E">
      <w:pPr>
        <w:pStyle w:val="a3"/>
      </w:pPr>
      <w:r>
        <w:rPr>
          <w:rtl/>
        </w:rPr>
        <w:t>في يوم المراة العُمانيّة يحرص كثيرون على تبنّي تلك المناسبة، والحديث عنها بكثير من المشاعر المميّزة التي تحمل رمزية تلك المناسبة وتمضي بها لتحقيق الغاية الأساسيّة التي تمّ اعتمادها من أجله، وهو تمكين المرأة والتّأكيد على قُدراتها وحقوقها في المجتمع، في ان تكون حاضرة مع الرجل في رحلة البناء والتأسيس وسط أجواء من تكافئ الفرص، ويمكن تحميل مقال متكامل بصيغة ملف</w:t>
      </w:r>
      <w:r>
        <w:t xml:space="preserve"> doc "</w:t>
      </w:r>
      <w:r>
        <w:rPr>
          <w:rtl/>
        </w:rPr>
        <w:t>من هنا</w:t>
      </w:r>
      <w:r>
        <w:t>".</w:t>
      </w:r>
    </w:p>
    <w:p w14:paraId="3088205D" w14:textId="77777777" w:rsidR="002C5C4E" w:rsidRDefault="002C5C4E" w:rsidP="002C5C4E">
      <w:pPr>
        <w:pStyle w:val="a3"/>
      </w:pPr>
      <w:r>
        <w:rPr>
          <w:rtl/>
        </w:rPr>
        <w:lastRenderedPageBreak/>
        <w:t xml:space="preserve">إلى هُنا نصل بكم إلى نهاية الفقرات في حديثنا الذي تناولنا فيه الكلام حولَ </w:t>
      </w:r>
      <w:r>
        <w:rPr>
          <w:rStyle w:val="a4"/>
          <w:rtl/>
        </w:rPr>
        <w:t>مقال عن يوم المراة العمانية بالعناصر جاهز للطباعة</w:t>
      </w:r>
      <w:r>
        <w:rPr>
          <w:rStyle w:val="a4"/>
        </w:rPr>
        <w:t>  </w:t>
      </w:r>
      <w:r>
        <w:rPr>
          <w:rtl/>
        </w:rPr>
        <w:t>وانتقلنا مع فقرات وسُطور المقال ليتعرّف القارئ على أجمل مقال عن يوم المراة في عثمان وعلى مقال بالإنجليزي عن يوم المراة لنختم أخيرا مع إمكانيّة تحميل مقال يوم المرأة العُمانيّة</w:t>
      </w:r>
      <w:r>
        <w:t xml:space="preserve"> pdf </w:t>
      </w:r>
      <w:r>
        <w:rPr>
          <w:rtl/>
        </w:rPr>
        <w:t>و</w:t>
      </w:r>
      <w:r>
        <w:t xml:space="preserve"> doc.</w:t>
      </w:r>
    </w:p>
    <w:p w14:paraId="74F3CFCF" w14:textId="7C9954C7" w:rsidR="00611876" w:rsidRPr="002C5C4E" w:rsidRDefault="00611876" w:rsidP="002C5C4E"/>
    <w:sectPr w:rsidR="00611876" w:rsidRPr="002C5C4E" w:rsidSect="00930C3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073D" w14:textId="77777777" w:rsidR="00163558" w:rsidRDefault="00163558" w:rsidP="001F08A9">
      <w:pPr>
        <w:spacing w:after="0" w:line="240" w:lineRule="auto"/>
      </w:pPr>
      <w:r>
        <w:separator/>
      </w:r>
    </w:p>
  </w:endnote>
  <w:endnote w:type="continuationSeparator" w:id="0">
    <w:p w14:paraId="6FBDBF22" w14:textId="77777777" w:rsidR="00163558" w:rsidRDefault="00163558"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5B74" w14:textId="77777777" w:rsidR="00163558" w:rsidRDefault="00163558" w:rsidP="001F08A9">
      <w:pPr>
        <w:spacing w:after="0" w:line="240" w:lineRule="auto"/>
      </w:pPr>
      <w:r>
        <w:separator/>
      </w:r>
    </w:p>
  </w:footnote>
  <w:footnote w:type="continuationSeparator" w:id="0">
    <w:p w14:paraId="10FA3D25" w14:textId="77777777" w:rsidR="00163558" w:rsidRDefault="00163558"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1F08A9">
        <w:pPr>
          <w:pStyle w:val="a6"/>
        </w:pPr>
        <w:r>
          <w:rPr>
            <w:rtl/>
          </w:rP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47002"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951"/>
    <w:multiLevelType w:val="multilevel"/>
    <w:tmpl w:val="0D4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C04C6"/>
    <w:multiLevelType w:val="hybridMultilevel"/>
    <w:tmpl w:val="ADCA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9B"/>
    <w:multiLevelType w:val="multilevel"/>
    <w:tmpl w:val="EF5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24154"/>
    <w:multiLevelType w:val="multilevel"/>
    <w:tmpl w:val="DED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B1B63"/>
    <w:multiLevelType w:val="multilevel"/>
    <w:tmpl w:val="A55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B4FD6"/>
    <w:multiLevelType w:val="multilevel"/>
    <w:tmpl w:val="142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662C0"/>
    <w:multiLevelType w:val="multilevel"/>
    <w:tmpl w:val="35B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B2BB4"/>
    <w:multiLevelType w:val="hybridMultilevel"/>
    <w:tmpl w:val="AE04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34C54"/>
    <w:multiLevelType w:val="multilevel"/>
    <w:tmpl w:val="D19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93B78"/>
    <w:multiLevelType w:val="hybridMultilevel"/>
    <w:tmpl w:val="3136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C0C19"/>
    <w:multiLevelType w:val="multilevel"/>
    <w:tmpl w:val="88C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332DA"/>
    <w:multiLevelType w:val="multilevel"/>
    <w:tmpl w:val="049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9E3A9A"/>
    <w:multiLevelType w:val="hybridMultilevel"/>
    <w:tmpl w:val="EF60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90AA9"/>
    <w:multiLevelType w:val="multilevel"/>
    <w:tmpl w:val="4D3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D3BA5"/>
    <w:multiLevelType w:val="multilevel"/>
    <w:tmpl w:val="C624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387F54"/>
    <w:multiLevelType w:val="hybridMultilevel"/>
    <w:tmpl w:val="01E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B86382"/>
    <w:multiLevelType w:val="hybridMultilevel"/>
    <w:tmpl w:val="820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975AA"/>
    <w:multiLevelType w:val="multilevel"/>
    <w:tmpl w:val="8670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40"/>
  </w:num>
  <w:num w:numId="2" w16cid:durableId="1959068888">
    <w:abstractNumId w:val="31"/>
  </w:num>
  <w:num w:numId="3" w16cid:durableId="2119135980">
    <w:abstractNumId w:val="24"/>
  </w:num>
  <w:num w:numId="4" w16cid:durableId="554126666">
    <w:abstractNumId w:val="15"/>
  </w:num>
  <w:num w:numId="5" w16cid:durableId="1539390569">
    <w:abstractNumId w:val="28"/>
  </w:num>
  <w:num w:numId="6" w16cid:durableId="1251742272">
    <w:abstractNumId w:val="48"/>
  </w:num>
  <w:num w:numId="7" w16cid:durableId="2138404654">
    <w:abstractNumId w:val="11"/>
  </w:num>
  <w:num w:numId="8" w16cid:durableId="2068335034">
    <w:abstractNumId w:val="45"/>
  </w:num>
  <w:num w:numId="9" w16cid:durableId="598949163">
    <w:abstractNumId w:val="25"/>
  </w:num>
  <w:num w:numId="10" w16cid:durableId="1696030872">
    <w:abstractNumId w:val="23"/>
  </w:num>
  <w:num w:numId="11" w16cid:durableId="1734427972">
    <w:abstractNumId w:val="26"/>
  </w:num>
  <w:num w:numId="12" w16cid:durableId="2108691681">
    <w:abstractNumId w:val="2"/>
  </w:num>
  <w:num w:numId="13" w16cid:durableId="730034740">
    <w:abstractNumId w:val="33"/>
  </w:num>
  <w:num w:numId="14" w16cid:durableId="2108579198">
    <w:abstractNumId w:val="12"/>
  </w:num>
  <w:num w:numId="15" w16cid:durableId="4867974">
    <w:abstractNumId w:val="34"/>
  </w:num>
  <w:num w:numId="16" w16cid:durableId="825127336">
    <w:abstractNumId w:val="16"/>
  </w:num>
  <w:num w:numId="17" w16cid:durableId="1904874007">
    <w:abstractNumId w:val="1"/>
  </w:num>
  <w:num w:numId="18" w16cid:durableId="1101681235">
    <w:abstractNumId w:val="49"/>
  </w:num>
  <w:num w:numId="19" w16cid:durableId="1965229459">
    <w:abstractNumId w:val="22"/>
  </w:num>
  <w:num w:numId="20" w16cid:durableId="384838508">
    <w:abstractNumId w:val="27"/>
  </w:num>
  <w:num w:numId="21" w16cid:durableId="2054884396">
    <w:abstractNumId w:val="36"/>
  </w:num>
  <w:num w:numId="22" w16cid:durableId="478888798">
    <w:abstractNumId w:val="9"/>
  </w:num>
  <w:num w:numId="23" w16cid:durableId="671371282">
    <w:abstractNumId w:val="41"/>
  </w:num>
  <w:num w:numId="24" w16cid:durableId="2053191374">
    <w:abstractNumId w:val="46"/>
  </w:num>
  <w:num w:numId="25" w16cid:durableId="2054885630">
    <w:abstractNumId w:val="6"/>
  </w:num>
  <w:num w:numId="26" w16cid:durableId="162555448">
    <w:abstractNumId w:val="8"/>
  </w:num>
  <w:num w:numId="27" w16cid:durableId="969938288">
    <w:abstractNumId w:val="14"/>
  </w:num>
  <w:num w:numId="28" w16cid:durableId="503058369">
    <w:abstractNumId w:val="29"/>
  </w:num>
  <w:num w:numId="29" w16cid:durableId="512453964">
    <w:abstractNumId w:val="44"/>
  </w:num>
  <w:num w:numId="30" w16cid:durableId="1265648538">
    <w:abstractNumId w:val="43"/>
  </w:num>
  <w:num w:numId="31" w16cid:durableId="626159349">
    <w:abstractNumId w:val="21"/>
  </w:num>
  <w:num w:numId="32" w16cid:durableId="91901747">
    <w:abstractNumId w:val="5"/>
  </w:num>
  <w:num w:numId="33" w16cid:durableId="705376773">
    <w:abstractNumId w:val="20"/>
  </w:num>
  <w:num w:numId="34" w16cid:durableId="475924753">
    <w:abstractNumId w:val="3"/>
  </w:num>
  <w:num w:numId="35" w16cid:durableId="901260305">
    <w:abstractNumId w:val="42"/>
  </w:num>
  <w:num w:numId="36" w16cid:durableId="446850745">
    <w:abstractNumId w:val="32"/>
  </w:num>
  <w:num w:numId="37" w16cid:durableId="641082751">
    <w:abstractNumId w:val="38"/>
  </w:num>
  <w:num w:numId="38" w16cid:durableId="606624771">
    <w:abstractNumId w:val="7"/>
  </w:num>
  <w:num w:numId="39" w16cid:durableId="1802458566">
    <w:abstractNumId w:val="0"/>
  </w:num>
  <w:num w:numId="40" w16cid:durableId="1350444389">
    <w:abstractNumId w:val="4"/>
  </w:num>
  <w:num w:numId="41" w16cid:durableId="1241061107">
    <w:abstractNumId w:val="19"/>
  </w:num>
  <w:num w:numId="42" w16cid:durableId="1538619043">
    <w:abstractNumId w:val="18"/>
  </w:num>
  <w:num w:numId="43" w16cid:durableId="948202868">
    <w:abstractNumId w:val="35"/>
  </w:num>
  <w:num w:numId="44" w16cid:durableId="356809044">
    <w:abstractNumId w:val="39"/>
  </w:num>
  <w:num w:numId="45" w16cid:durableId="1301768652">
    <w:abstractNumId w:val="37"/>
  </w:num>
  <w:num w:numId="46" w16cid:durableId="243490302">
    <w:abstractNumId w:val="30"/>
  </w:num>
  <w:num w:numId="47" w16cid:durableId="431240569">
    <w:abstractNumId w:val="10"/>
  </w:num>
  <w:num w:numId="48" w16cid:durableId="785319245">
    <w:abstractNumId w:val="17"/>
  </w:num>
  <w:num w:numId="49" w16cid:durableId="1639996235">
    <w:abstractNumId w:val="13"/>
  </w:num>
  <w:num w:numId="50" w16cid:durableId="163664194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63558"/>
    <w:rsid w:val="001F08A9"/>
    <w:rsid w:val="002C5C4E"/>
    <w:rsid w:val="003010D6"/>
    <w:rsid w:val="00351240"/>
    <w:rsid w:val="003E3C87"/>
    <w:rsid w:val="004E68FC"/>
    <w:rsid w:val="00525D5D"/>
    <w:rsid w:val="00565E47"/>
    <w:rsid w:val="00611876"/>
    <w:rsid w:val="00620B17"/>
    <w:rsid w:val="006B40C5"/>
    <w:rsid w:val="0077442C"/>
    <w:rsid w:val="00785A89"/>
    <w:rsid w:val="007F7F59"/>
    <w:rsid w:val="00802345"/>
    <w:rsid w:val="00861B56"/>
    <w:rsid w:val="00930C36"/>
    <w:rsid w:val="00AD6395"/>
    <w:rsid w:val="00B277C2"/>
    <w:rsid w:val="00DE53EB"/>
    <w:rsid w:val="00E011B5"/>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qalaty.net/%d8%b4%d8%b9%d8%b1-%d8%b9%d9%86-%d9%8a%d9%88%d9%85-%d8%a7%d9%84%d9%85%d8%b1%d8%a3%d8%a9-%d8%a7%d9%84%d8%b9%d8%a7%d9%84%d9%85%d9%8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qalaty.net/%d8%b4%d8%b9%d8%a7%d8%b1-%d9%8a%d9%88%d9%85-%d8%a7%d9%84%d9%85%d8%b1%d8%a3%d8%a9-%d8%a7%d9%84%d8%b9%d8%a7%d9%84%d9%85%d9%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qalaty.net/%d9%85%d8%aa%d9%89-%d9%8a%d8%b5%d8%a7%d8%af%d9%81-%d9%8a%d9%88%d9%85-%d8%a7%d9%84%d9%85%d8%b1%d8%a3%d8%a9-%d8%a7%d9%84%d8%b9%d9%85%d8%a7%d9%86%d9%8a%d8%a9-%d9%a2%d9%a0%d9%a2%d9%a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1163</Words>
  <Characters>6633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3</cp:revision>
  <cp:lastPrinted>2022-10-12T10:47:00Z</cp:lastPrinted>
  <dcterms:created xsi:type="dcterms:W3CDTF">2022-10-12T10:47:00Z</dcterms:created>
  <dcterms:modified xsi:type="dcterms:W3CDTF">2022-10-12T10:48:00Z</dcterms:modified>
</cp:coreProperties>
</file>